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C6E" w14:textId="77777777" w:rsidR="00F26513" w:rsidRDefault="00F26513" w:rsidP="00F26513">
      <w:pPr>
        <w:widowControl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shd w:val="clear" w:color="auto" w:fill="FFFFFF"/>
        </w:rPr>
        <w:t>附件1</w:t>
      </w:r>
    </w:p>
    <w:tbl>
      <w:tblPr>
        <w:tblpPr w:leftFromText="180" w:rightFromText="180" w:vertAnchor="text" w:horzAnchor="margin" w:tblpXSpec="center" w:tblpY="782"/>
        <w:tblW w:w="9890" w:type="dxa"/>
        <w:tblLayout w:type="fixed"/>
        <w:tblLook w:val="04A0" w:firstRow="1" w:lastRow="0" w:firstColumn="1" w:lastColumn="0" w:noHBand="0" w:noVBand="1"/>
      </w:tblPr>
      <w:tblGrid>
        <w:gridCol w:w="851"/>
        <w:gridCol w:w="1101"/>
        <w:gridCol w:w="850"/>
        <w:gridCol w:w="851"/>
        <w:gridCol w:w="899"/>
        <w:gridCol w:w="1085"/>
        <w:gridCol w:w="1134"/>
        <w:gridCol w:w="1134"/>
        <w:gridCol w:w="1134"/>
        <w:gridCol w:w="851"/>
      </w:tblGrid>
      <w:tr w:rsidR="00F26513" w14:paraId="63B3DD1C" w14:textId="77777777" w:rsidTr="00F6167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83C91C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C70625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报考类别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43A483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学 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0B2515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9A7B42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776AB7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现专业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45E338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2AB509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加权成绩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6FDE01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综合素质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ADFE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辅导员</w:t>
            </w:r>
          </w:p>
        </w:tc>
      </w:tr>
      <w:tr w:rsidR="00F26513" w14:paraId="665FF342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367456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19AFB3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科基地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766986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1440****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BB317D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667342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6085B7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F6960B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158506550**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E718AA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89.2100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A9DE31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BDCCA1" w14:textId="77777777" w:rsidR="00F26513" w:rsidRDefault="00F26513" w:rsidP="00F61674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单**</w:t>
            </w:r>
          </w:p>
        </w:tc>
      </w:tr>
      <w:tr w:rsidR="00F26513" w14:paraId="24FB6103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0422B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B483F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38AC59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389C9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DC008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0E2E2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0DCE49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AF95D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154D3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3F786B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258797CC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C5762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52634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B75B9B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4227B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FA929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D66F09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6EB7B5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8A9C4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9B386C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6A3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268E4B6A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D7427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1D31B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08D73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35AA2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CE85F1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F569A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E33CA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9ABEB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93497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767C60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454BEA4C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EFE17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AAA39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53E67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BD9662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3F130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CAD7A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C0EEA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90383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CA3F25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E5571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79ACBEB0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83BA1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C4570C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4C2CB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5D5682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CC78C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41D23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2B629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726BC3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9CEC0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18DB9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6439CBC3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1C64C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53872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74C10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1F006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5FC38A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DD679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DBD941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2A84C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35A5C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25C66B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3D2C5E24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4AF05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F27CF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B1D1C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C966EF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7E95AD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40BFD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0BF86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5748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95215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2D2689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635E0AEB" w14:textId="77777777" w:rsidTr="00F6167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245508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DEF877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EE9791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39613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52E55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348E66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47B273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95C5FC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D9371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22CEA3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F26513" w14:paraId="27975C18" w14:textId="77777777" w:rsidTr="00F61674">
        <w:trPr>
          <w:trHeight w:val="390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D5D30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  <w:p w14:paraId="0B0E9954" w14:textId="77777777" w:rsidR="00F26513" w:rsidRDefault="00F26513" w:rsidP="00F61674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归属院部意见：</w:t>
            </w:r>
          </w:p>
          <w:p w14:paraId="4A1CEBCE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528F11D4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55ABE39B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3E47993C" w14:textId="77777777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5BCE6A29" w14:textId="77777777" w:rsidR="00F26513" w:rsidRDefault="00F26513" w:rsidP="00F61674">
            <w:pPr>
              <w:spacing w:line="360" w:lineRule="exact"/>
              <w:ind w:right="231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 xml:space="preserve">                                                         辅导员签字：    </w:t>
            </w:r>
          </w:p>
          <w:p w14:paraId="18CB9F28" w14:textId="77777777" w:rsidR="00F26513" w:rsidRDefault="00F26513" w:rsidP="00F61674">
            <w:pPr>
              <w:spacing w:line="360" w:lineRule="exact"/>
              <w:ind w:right="1470"/>
              <w:jc w:val="righ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56A58976" w14:textId="77777777" w:rsidR="00F26513" w:rsidRDefault="00F26513" w:rsidP="00F61674">
            <w:pPr>
              <w:spacing w:line="360" w:lineRule="exact"/>
              <w:ind w:right="1470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年     月    日</w:t>
            </w:r>
          </w:p>
        </w:tc>
      </w:tr>
      <w:tr w:rsidR="00F26513" w14:paraId="57D99BFE" w14:textId="77777777" w:rsidTr="00F61674">
        <w:trPr>
          <w:trHeight w:val="3872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D198" w14:textId="5BEB0392" w:rsidR="00F26513" w:rsidRDefault="00F26513" w:rsidP="00F61674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填表须知：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1、报名接受对象条件为：本专业加权均分为学科专业（大类）前25%且无必修课程不及格者（缓考成绩以60分计）；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2、理基班、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生基班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之间不可兼报，学籍异动、国际班、外语保送生、体育特长生等教育厅明令受限者，不可报名此次选拔；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3、本表由各院系辅导员老师统计汇总，报名截止时间为2021年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日17:00前；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4、综合素质评分的得分方法参见《中国药科大学基地班选拔考试学生综合素质评分办法》；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5、辅导员汇总完毕后署名回传至学院邮箱mmdxy@cpu.edu.cn，联系电话：葛老师，86185637。</w:t>
            </w:r>
          </w:p>
        </w:tc>
      </w:tr>
    </w:tbl>
    <w:p w14:paraId="52424F24" w14:textId="77777777" w:rsidR="00F26513" w:rsidRDefault="00F26513" w:rsidP="00F26513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2021年度中国药科大学基地班选拔考试报名汇总表</w:t>
      </w:r>
    </w:p>
    <w:p w14:paraId="54E2F92F" w14:textId="77777777" w:rsidR="00F26513" w:rsidRDefault="00F26513" w:rsidP="00F26513">
      <w:pPr>
        <w:widowControl/>
        <w:spacing w:line="360" w:lineRule="auto"/>
        <w:jc w:val="left"/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</w:pPr>
    </w:p>
    <w:p w14:paraId="227E6980" w14:textId="77777777" w:rsidR="00F26513" w:rsidRDefault="00F26513" w:rsidP="00F26513">
      <w:pPr>
        <w:widowControl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br w:type="page"/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shd w:val="clear" w:color="auto" w:fill="FFFFFF"/>
        </w:rPr>
        <w:lastRenderedPageBreak/>
        <w:t>附件2</w:t>
      </w:r>
    </w:p>
    <w:p w14:paraId="66A21CC7" w14:textId="77777777" w:rsidR="00F26513" w:rsidRDefault="00F26513" w:rsidP="00F26513">
      <w:pPr>
        <w:pStyle w:val="a3"/>
        <w:widowControl w:val="0"/>
        <w:spacing w:before="0" w:beforeAutospacing="0" w:after="0" w:afterAutospacing="0" w:line="560" w:lineRule="exact"/>
        <w:ind w:leftChars="-85" w:left="-178" w:rightChars="-85" w:right="-178"/>
        <w:jc w:val="center"/>
        <w:rPr>
          <w:rFonts w:ascii="仿宋" w:eastAsia="仿宋" w:hAnsi="仿宋" w:cs="仿宋"/>
          <w:bCs/>
          <w:color w:val="000000" w:themeColor="text1"/>
          <w:kern w:val="2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 w:themeColor="text1"/>
          <w:kern w:val="2"/>
          <w:sz w:val="30"/>
          <w:szCs w:val="30"/>
        </w:rPr>
        <w:t>中国药科大学基地班选拔考试学生综合素质评分办法</w:t>
      </w:r>
    </w:p>
    <w:tbl>
      <w:tblPr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595"/>
        <w:gridCol w:w="3463"/>
        <w:gridCol w:w="2044"/>
        <w:gridCol w:w="2590"/>
      </w:tblGrid>
      <w:tr w:rsidR="00F26513" w14:paraId="62A8F018" w14:textId="77777777" w:rsidTr="00F61674">
        <w:trPr>
          <w:trHeight w:val="435"/>
          <w:tblHeader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36F0DB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F758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D97D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分值（分）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6740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备注</w:t>
            </w:r>
          </w:p>
        </w:tc>
      </w:tr>
      <w:tr w:rsidR="00F26513" w14:paraId="33DC110E" w14:textId="77777777" w:rsidTr="00F61674">
        <w:trPr>
          <w:trHeight w:val="735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DA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科研工作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67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完成国家大学生创新性实验计划、省级、校级实践创新训练项目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F9F7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完成结题基础分（组长3，组员2）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7E6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同一项目只计1次，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累计。国家和省级实践创新训练项目将按照基础分*1.5的系数计算</w:t>
            </w:r>
          </w:p>
        </w:tc>
      </w:tr>
      <w:tr w:rsidR="00F26513" w14:paraId="65BCD2DC" w14:textId="77777777" w:rsidTr="00F61674">
        <w:trPr>
          <w:trHeight w:val="43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58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F1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9CC2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尚未结题基础分1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26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6E618B0D" w14:textId="77777777" w:rsidTr="00F61674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96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01F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完成学校组织的开放性实验项目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9814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1/项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235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未结题不加分</w:t>
            </w:r>
          </w:p>
        </w:tc>
      </w:tr>
      <w:tr w:rsidR="00F26513" w14:paraId="0CB6096C" w14:textId="77777777" w:rsidTr="00F61674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D8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CA6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担任教师科研助手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9169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教学周期间0.25/月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14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以教师签字认定时间为准，累计加分不超过4分</w:t>
            </w:r>
          </w:p>
        </w:tc>
      </w:tr>
      <w:tr w:rsidR="00F26513" w14:paraId="430244CE" w14:textId="77777777" w:rsidTr="00F61674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196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B7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17A8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寒暑假期间0.25/周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B6E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7661199B" w14:textId="77777777" w:rsidTr="00F61674">
        <w:trPr>
          <w:trHeight w:val="45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55E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学生工作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6B8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校、院部分团委书记、副书记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A69506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DA9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任期并履行责任满1学期以上。社会工作只计算分值最高的1项，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累计。</w:t>
            </w:r>
          </w:p>
        </w:tc>
      </w:tr>
      <w:tr w:rsidR="00F26513" w14:paraId="1EC0D4A8" w14:textId="77777777" w:rsidTr="00F61674">
        <w:trPr>
          <w:trHeight w:val="63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835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975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校、院部学生会、科协主席、副主席、秘书长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E8CE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29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6AF17C95" w14:textId="77777777" w:rsidTr="00F61674">
        <w:trPr>
          <w:trHeight w:val="46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DC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90D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班长、副班长、团支书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B6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B4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51688353" w14:textId="77777777" w:rsidTr="00F61674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1C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0C3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学生会、分团委以及科协下属部长、副部长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C46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D0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331921A" w14:textId="77777777" w:rsidTr="00F61674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94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539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校、院部社团、协会主席、副主席、秘书长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42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71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1B2EC8AF" w14:textId="77777777" w:rsidTr="00F61674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AA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1C1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班委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5E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77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864666E" w14:textId="77777777" w:rsidTr="00F61674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CF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97A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校、院部分团委、学生会、科协的委员、干事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057E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8259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12397E6C" w14:textId="77777777" w:rsidTr="00F61674">
        <w:trPr>
          <w:trHeight w:val="429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322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B6E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寝室长、科代表、收发员、保健员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452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02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74B61872" w14:textId="77777777" w:rsidTr="00F61674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ED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B0D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校、院部社团、协会干事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83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C7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3B616726" w14:textId="77777777" w:rsidTr="00F61674">
        <w:trPr>
          <w:trHeight w:val="39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7BE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荣誉称号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9DE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BBBA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9E5E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440E35CD" w14:textId="77777777" w:rsidTr="00F61674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EF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927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国家级三好学生、优秀学生干部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4FFA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F4C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49E9EC7" w14:textId="77777777" w:rsidTr="00F61674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E15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FD8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E051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520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7C89CCB7" w14:textId="77777777" w:rsidTr="00F61674">
        <w:trPr>
          <w:trHeight w:val="85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FA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2F8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省级三好学生、优秀学生干部、优秀团干部、优秀团员、优秀社团干部、社会实践先进个人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9DDD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08F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35CC94FF" w14:textId="77777777" w:rsidTr="00F61674">
        <w:trPr>
          <w:trHeight w:val="37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D85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26A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2F50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C49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6A1CC2E2" w14:textId="77777777" w:rsidTr="00F61674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C0B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402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校级三好学生、优秀学生干部、优秀团干部、优秀团员、优秀社团干部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3F87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FC7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179410A2" w14:textId="77777777" w:rsidTr="00F61674">
        <w:trPr>
          <w:trHeight w:val="37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2A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BF6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校级优秀运动员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EDCB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3A6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3FB89A4B" w14:textId="77777777" w:rsidTr="00F61674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575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F29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校级社会实践先进个人（积极分子），社团、宣传、体育积极分子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89EF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721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CF9215A" w14:textId="77777777" w:rsidTr="00F61674">
        <w:trPr>
          <w:trHeight w:val="57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7DB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文体活动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BE0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文艺比赛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68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参加团省委、教育厅组织的文化艺术节、艺术展演等活动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D3AA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个人获奖2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3D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如代表学校参加国家比赛，将按以上分值乘以1.5的系数。赛事和成绩以团委核定为准。</w:t>
            </w:r>
          </w:p>
        </w:tc>
      </w:tr>
      <w:tr w:rsidR="00F26513" w14:paraId="6817087F" w14:textId="77777777" w:rsidTr="00F61674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48E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318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EFE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7625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团体获奖1/人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42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1323DA22" w14:textId="77777777" w:rsidTr="00F61674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FD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A7B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C3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F8B1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参加未获奖0.5/人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18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884B334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0EC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276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体育比赛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D79E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参加市级以上运动会和各类比赛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9E90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个人获前三名4，前八名2；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F62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如代表学校参加省级比赛，将按以上分值乘以1.5的系数；如国家比赛，将按以上分值乘以2的系数。赛事和成绩以体育部核定为准。</w:t>
            </w:r>
          </w:p>
        </w:tc>
      </w:tr>
      <w:tr w:rsidR="00F26513" w14:paraId="5D4F08D9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4B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E4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545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8001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团体获前三名2/人，前八名1/人；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91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579171D9" w14:textId="77777777" w:rsidTr="00F61674">
        <w:trPr>
          <w:trHeight w:val="608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E1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995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91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0109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参与未获名次0.5/人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EB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6DFE9FB" w14:textId="77777777" w:rsidTr="00F61674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83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D1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0BF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参加区级运动会和各类比赛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63A2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2F7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B09DEB4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33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14A55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活动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8D2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参与非团中央（团省委）、教育部（教育厅）等官方组织的省级以上活动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B935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获奖2，参加0.5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197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如：CCTV英语演讲大赛；征文大赛等</w:t>
            </w:r>
          </w:p>
        </w:tc>
      </w:tr>
      <w:tr w:rsidR="00F26513" w14:paraId="1A18F47D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06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6049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DCC9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参与校级以上活动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F340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获奖1，参加0.5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4D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获奖和参加不重复加分。每学年累计最高8项，获奖等级界定为一、二、三等奖。以辅导员核定为准。</w:t>
            </w:r>
          </w:p>
        </w:tc>
      </w:tr>
      <w:tr w:rsidR="00F26513" w14:paraId="75F058E3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4B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5815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6A16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参与校级活动（含体育和文艺比赛）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824A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获奖0.5，参加0.3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8D7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69322809" w14:textId="77777777" w:rsidTr="00F61674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52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08AC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9B0F1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参与院级和协会活动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5D88F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获奖0.3，参加0.1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29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077445D7" w14:textId="77777777" w:rsidTr="00F61674">
        <w:trPr>
          <w:trHeight w:val="48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D868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社会服务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E048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入选志愿者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0DD1B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国家级活动1.5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26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只承认官方组织的大型活动志愿者。如：奥运会、全运会、校庆</w:t>
            </w:r>
          </w:p>
        </w:tc>
      </w:tr>
      <w:tr w:rsidR="00F26513" w14:paraId="691B4DF8" w14:textId="77777777" w:rsidTr="00F61674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EE7F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A1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1B6A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省级活动1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C6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29D9F80E" w14:textId="77777777" w:rsidTr="00F61674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1489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5C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E316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校级活动0.5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9423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5B263700" w14:textId="77777777" w:rsidTr="00F61674">
        <w:trPr>
          <w:trHeight w:val="559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F5CC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5C3D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见义勇为者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74CB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3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412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以有关部门通报为准</w:t>
            </w:r>
          </w:p>
        </w:tc>
      </w:tr>
      <w:tr w:rsidR="00F26513" w14:paraId="775AE47C" w14:textId="77777777" w:rsidTr="00F61674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D4B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4E0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无偿献血者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90E6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BB65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18A9BAC0" w14:textId="77777777" w:rsidTr="00F61674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C5E3B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00F0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因其他事迹被校级以上部门通报表扬者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A245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1BEA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F26513" w14:paraId="264181DA" w14:textId="77777777" w:rsidTr="00F61674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9F4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A3F2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公益活动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2745" w14:textId="77777777" w:rsidR="00F26513" w:rsidRDefault="00F26513" w:rsidP="00F6167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0.1/每10小时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7049" w14:textId="77777777" w:rsidR="00F26513" w:rsidRDefault="00F26513" w:rsidP="00F61674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最高不超过2分</w:t>
            </w:r>
          </w:p>
        </w:tc>
      </w:tr>
    </w:tbl>
    <w:p w14:paraId="3A1F6029" w14:textId="77777777" w:rsidR="00F26513" w:rsidRDefault="00F26513" w:rsidP="00F26513">
      <w:pPr>
        <w:rPr>
          <w:rFonts w:ascii="仿宋" w:eastAsia="仿宋" w:hAnsi="仿宋" w:cs="仿宋"/>
          <w:color w:val="000000" w:themeColor="text1"/>
          <w:sz w:val="24"/>
        </w:rPr>
      </w:pPr>
    </w:p>
    <w:p w14:paraId="60B8E82C" w14:textId="77777777" w:rsidR="00F26513" w:rsidRPr="00B63C75" w:rsidRDefault="00F26513" w:rsidP="00F26513"/>
    <w:p w14:paraId="52BF38DC" w14:textId="77777777" w:rsidR="00F26513" w:rsidRDefault="00F26513"/>
    <w:sectPr w:rsidR="00F26513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860180"/>
    </w:sdtPr>
    <w:sdtEndPr/>
    <w:sdtContent>
      <w:p w14:paraId="30AFD3AD" w14:textId="77777777" w:rsidR="0092763D" w:rsidRDefault="00F265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5858B4" w14:textId="77777777" w:rsidR="0092763D" w:rsidRDefault="00F2651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13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5B48"/>
  <w15:chartTrackingRefBased/>
  <w15:docId w15:val="{00AEF591-F974-473F-804A-34D26F8A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5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651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a4">
    <w:name w:val="纯文本 字符"/>
    <w:basedOn w:val="a0"/>
    <w:link w:val="a3"/>
    <w:rsid w:val="00F26513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6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</dc:creator>
  <cp:keywords/>
  <dc:description/>
  <cp:lastModifiedBy>Zhiwei</cp:lastModifiedBy>
  <cp:revision>1</cp:revision>
  <dcterms:created xsi:type="dcterms:W3CDTF">2021-04-27T08:11:00Z</dcterms:created>
  <dcterms:modified xsi:type="dcterms:W3CDTF">2021-04-27T08:12:00Z</dcterms:modified>
</cp:coreProperties>
</file>